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B8" w:rsidRDefault="00887665">
      <w:pPr>
        <w:pStyle w:val="1"/>
        <w:spacing w:before="71"/>
        <w:ind w:right="634"/>
      </w:pPr>
      <w:r>
        <w:t>Информация</w:t>
      </w:r>
    </w:p>
    <w:p w:rsidR="002336B8" w:rsidRDefault="00887665">
      <w:pPr>
        <w:spacing w:before="5" w:line="237" w:lineRule="auto"/>
        <w:ind w:left="652" w:right="644"/>
        <w:jc w:val="center"/>
        <w:rPr>
          <w:b/>
          <w:sz w:val="24"/>
        </w:rPr>
      </w:pPr>
      <w:r>
        <w:rPr>
          <w:b/>
          <w:sz w:val="24"/>
        </w:rPr>
        <w:t>об обеспечении возможности получения образования инвалидами и лицами с ограниченными возможностями здоровья</w:t>
      </w:r>
    </w:p>
    <w:p w:rsidR="002336B8" w:rsidRDefault="005E5184">
      <w:pPr>
        <w:spacing w:before="3"/>
        <w:ind w:left="3054"/>
        <w:rPr>
          <w:b/>
          <w:sz w:val="24"/>
        </w:rPr>
      </w:pPr>
      <w:r>
        <w:rPr>
          <w:b/>
          <w:sz w:val="24"/>
        </w:rPr>
        <w:t xml:space="preserve">МБОУ «Кади-Юртовская СШ № 2» </w:t>
      </w:r>
    </w:p>
    <w:p w:rsidR="002336B8" w:rsidRDefault="002336B8">
      <w:pPr>
        <w:pStyle w:val="a3"/>
        <w:spacing w:before="7"/>
        <w:ind w:left="0"/>
        <w:jc w:val="left"/>
        <w:rPr>
          <w:b/>
          <w:sz w:val="23"/>
        </w:rPr>
      </w:pPr>
    </w:p>
    <w:p w:rsidR="002336B8" w:rsidRDefault="00887665">
      <w:pPr>
        <w:pStyle w:val="a3"/>
        <w:spacing w:before="1"/>
        <w:ind w:right="109" w:firstLine="706"/>
      </w:pPr>
      <w:r>
        <w:t>Гарантом обучения и социализации детей с ОВЗ в условиях общеобразовательной школы является закон РФ от 29.12.2012г. № 273-ФЗ «Об образовании в Российской Федерации» (Глава 11, Статья 79).</w:t>
      </w:r>
    </w:p>
    <w:p w:rsidR="002336B8" w:rsidRDefault="00887665">
      <w:pPr>
        <w:pStyle w:val="a3"/>
        <w:ind w:right="109" w:firstLine="566"/>
      </w:pPr>
      <w:r>
        <w:t>Изменение представления государства и общества о правах и возможностях ребенка- 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политики.</w:t>
      </w:r>
    </w:p>
    <w:p w:rsidR="002336B8" w:rsidRDefault="00887665">
      <w:pPr>
        <w:ind w:left="119" w:right="99" w:firstLine="566"/>
        <w:jc w:val="both"/>
        <w:rPr>
          <w:sz w:val="24"/>
        </w:rPr>
      </w:pPr>
      <w:r>
        <w:rPr>
          <w:sz w:val="24"/>
        </w:rPr>
        <w:t xml:space="preserve">Национальная образовательная инициатива «Наша новая школа» так определила один из своих приоритетов: «Новая школа - </w:t>
      </w:r>
      <w:r>
        <w:rPr>
          <w:spacing w:val="-3"/>
          <w:sz w:val="24"/>
        </w:rPr>
        <w:t xml:space="preserve">это </w:t>
      </w:r>
      <w:r>
        <w:rPr>
          <w:sz w:val="24"/>
        </w:rPr>
        <w:t>школа для всех. В любой школе будет обеспечиваться успешная социализация детей с ограниченными возможностями здоровья, детей-инвалидов…». В соответствии с «Комплексным планом формирования и реализации современной модели образования – 2020» «</w:t>
      </w:r>
      <w:r>
        <w:rPr>
          <w:i/>
          <w:sz w:val="24"/>
        </w:rPr>
        <w:t>доля неспециализированных образовательных учреждений, в которых созданы условия для обучения лиц с ограниченными возможностями здоровья, должна составить 70</w:t>
      </w:r>
      <w:proofErr w:type="gramStart"/>
      <w:r>
        <w:rPr>
          <w:i/>
          <w:sz w:val="24"/>
        </w:rPr>
        <w:t>%  к</w:t>
      </w:r>
      <w:proofErr w:type="gramEnd"/>
      <w:r>
        <w:rPr>
          <w:i/>
          <w:sz w:val="24"/>
        </w:rPr>
        <w:t xml:space="preserve"> 2016 г.,  а  доля лиц с ОВЗ, получающих образовательные услуги в неспециализированных учреждениях,  –  70% к 2020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.».</w:t>
      </w:r>
    </w:p>
    <w:p w:rsidR="002336B8" w:rsidRDefault="002336B8">
      <w:pPr>
        <w:pStyle w:val="a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2"/>
        <w:gridCol w:w="1133"/>
      </w:tblGrid>
      <w:tr w:rsidR="002336B8">
        <w:trPr>
          <w:trHeight w:val="273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133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2336B8">
        <w:trPr>
          <w:trHeight w:val="551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Пандус телескопический </w:t>
            </w:r>
            <w:proofErr w:type="spellStart"/>
            <w:r>
              <w:rPr>
                <w:sz w:val="24"/>
              </w:rPr>
              <w:t>трехсекционный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амбразивной</w:t>
            </w:r>
            <w:proofErr w:type="spellEnd"/>
          </w:p>
          <w:p w:rsidR="002336B8" w:rsidRDefault="0088766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8"/>
        </w:trPr>
        <w:tc>
          <w:tcPr>
            <w:tcW w:w="648" w:type="dxa"/>
          </w:tcPr>
          <w:p w:rsidR="002336B8" w:rsidRDefault="008876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Пандус стационарный</w:t>
            </w:r>
          </w:p>
        </w:tc>
        <w:tc>
          <w:tcPr>
            <w:tcW w:w="1133" w:type="dxa"/>
          </w:tcPr>
          <w:p w:rsidR="002336B8" w:rsidRDefault="0088766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36B8">
        <w:trPr>
          <w:trHeight w:val="277"/>
        </w:trPr>
        <w:tc>
          <w:tcPr>
            <w:tcW w:w="648" w:type="dxa"/>
          </w:tcPr>
          <w:p w:rsidR="002336B8" w:rsidRDefault="008876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Кнопка вызова помощника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36B8">
        <w:trPr>
          <w:trHeight w:val="273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Приемник со звуковой, световой и текстовой индикацией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7"/>
        </w:trPr>
        <w:tc>
          <w:tcPr>
            <w:tcW w:w="648" w:type="dxa"/>
          </w:tcPr>
          <w:p w:rsidR="002336B8" w:rsidRDefault="008876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Ретранслятор для увеличения дальности приема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3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Устройство для автоматического открывания двери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8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Лестничный подъемник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551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Информационно-тактильный знак (со шрифтом Брайля), 300х400</w:t>
            </w:r>
          </w:p>
          <w:p w:rsidR="002336B8" w:rsidRDefault="008876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мм, рельефный, пластик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551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Информационно-тактильный знак (со шрифтом Брайля), 250х50</w:t>
            </w:r>
          </w:p>
          <w:p w:rsidR="002336B8" w:rsidRDefault="0088766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мм, рельефный, пластик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68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551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Радиокласс</w:t>
            </w:r>
            <w:proofErr w:type="spellEnd"/>
            <w:r>
              <w:rPr>
                <w:sz w:val="24"/>
              </w:rPr>
              <w:t xml:space="preserve"> (радиомикрофон) «Сонет-РСМ» РМ-1-1 (заушный</w:t>
            </w:r>
          </w:p>
          <w:p w:rsidR="002336B8" w:rsidRDefault="0088766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индуктор и индукционная петля)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8"/>
        </w:trPr>
        <w:tc>
          <w:tcPr>
            <w:tcW w:w="648" w:type="dxa"/>
          </w:tcPr>
          <w:p w:rsidR="002336B8" w:rsidRDefault="008876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 санитарных зон инвалидов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3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Наклейка информационная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53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8"/>
        </w:trPr>
        <w:tc>
          <w:tcPr>
            <w:tcW w:w="648" w:type="dxa"/>
          </w:tcPr>
          <w:p w:rsidR="002336B8" w:rsidRDefault="008876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Переносной (портативный) </w:t>
            </w:r>
            <w:proofErr w:type="spellStart"/>
            <w:r>
              <w:rPr>
                <w:sz w:val="24"/>
              </w:rPr>
              <w:t>видеоувеличитель</w:t>
            </w:r>
            <w:proofErr w:type="spellEnd"/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3"/>
        </w:trPr>
        <w:tc>
          <w:tcPr>
            <w:tcW w:w="648" w:type="dxa"/>
          </w:tcPr>
          <w:p w:rsidR="002336B8" w:rsidRDefault="008876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Стол с микролифтом на приводе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336B8">
        <w:trPr>
          <w:trHeight w:val="278"/>
        </w:trPr>
        <w:tc>
          <w:tcPr>
            <w:tcW w:w="648" w:type="dxa"/>
          </w:tcPr>
          <w:p w:rsidR="002336B8" w:rsidRDefault="002336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72" w:type="dxa"/>
          </w:tcPr>
          <w:p w:rsidR="002336B8" w:rsidRDefault="008876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3" w:type="dxa"/>
          </w:tcPr>
          <w:p w:rsidR="002336B8" w:rsidRDefault="00315751">
            <w:pPr>
              <w:pStyle w:val="TableParagraph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336B8" w:rsidRDefault="002336B8">
      <w:pPr>
        <w:pStyle w:val="a3"/>
        <w:ind w:left="0"/>
        <w:jc w:val="left"/>
        <w:rPr>
          <w:sz w:val="26"/>
        </w:rPr>
      </w:pPr>
    </w:p>
    <w:p w:rsidR="002336B8" w:rsidRDefault="00887665" w:rsidP="00315751">
      <w:pPr>
        <w:pStyle w:val="a3"/>
        <w:spacing w:before="168" w:line="242" w:lineRule="auto"/>
        <w:ind w:left="138" w:right="127" w:firstLine="686"/>
        <w:sectPr w:rsidR="002336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>
        <w:t>На</w:t>
      </w:r>
      <w:r w:rsidR="00315751">
        <w:t xml:space="preserve"> сегодняшний момент в школе: 3 детей-инвалидов (3 из них находится на домашнем </w:t>
      </w:r>
      <w:r>
        <w:t>обу</w:t>
      </w:r>
      <w:r w:rsidR="00315751">
        <w:t>чении).</w:t>
      </w:r>
    </w:p>
    <w:p w:rsidR="002336B8" w:rsidRDefault="002336B8">
      <w:pPr>
        <w:pStyle w:val="a3"/>
        <w:spacing w:before="9"/>
        <w:ind w:left="0"/>
        <w:jc w:val="left"/>
        <w:rPr>
          <w:sz w:val="23"/>
        </w:rPr>
      </w:pPr>
    </w:p>
    <w:p w:rsidR="002336B8" w:rsidRDefault="00887665">
      <w:pPr>
        <w:pStyle w:val="a3"/>
        <w:ind w:right="100" w:firstLine="62"/>
      </w:pPr>
      <w:r>
        <w:t xml:space="preserve">МБОУ </w:t>
      </w:r>
      <w:r w:rsidR="005E5184">
        <w:t xml:space="preserve">«Кади-Юртовская СШ № </w:t>
      </w:r>
      <w:proofErr w:type="gramStart"/>
      <w:r w:rsidR="005E5184">
        <w:t>2</w:t>
      </w:r>
      <w:r>
        <w:t>»  оборудована</w:t>
      </w:r>
      <w:proofErr w:type="gramEnd"/>
      <w:r>
        <w:t xml:space="preserve"> пандусом </w:t>
      </w:r>
      <w:r>
        <w:rPr>
          <w:b/>
        </w:rPr>
        <w:t xml:space="preserve">для обеспечения доступа в здание </w:t>
      </w:r>
      <w:r>
        <w:t>инвалидов и лиц с ограниченными возможностями здоровья. Имеются напольные метки, устройства для закрепления инвалидных колясок, поручни внутри помещений, приспособления для туалета/душа специализированного назначения в образовательной организации. При необходимости инвалиду или лицу с ОВЗ для обеспечения доступа в здание предоставляется сопровождающее лицо.</w:t>
      </w:r>
    </w:p>
    <w:p w:rsidR="002336B8" w:rsidRDefault="002336B8">
      <w:pPr>
        <w:pStyle w:val="a3"/>
        <w:spacing w:before="10"/>
        <w:ind w:left="0"/>
        <w:jc w:val="left"/>
        <w:rPr>
          <w:sz w:val="23"/>
        </w:rPr>
      </w:pPr>
    </w:p>
    <w:p w:rsidR="002336B8" w:rsidRDefault="00887665">
      <w:pPr>
        <w:pStyle w:val="a3"/>
        <w:spacing w:line="242" w:lineRule="auto"/>
        <w:ind w:right="115" w:firstLine="124"/>
      </w:pPr>
      <w:r>
        <w:t>Инвалиды и лица с ОВЗ небольшой и средней степени тяжести участвуют в образовательном процессе на общих основаниях.</w:t>
      </w:r>
    </w:p>
    <w:p w:rsidR="002336B8" w:rsidRDefault="002336B8">
      <w:pPr>
        <w:pStyle w:val="a3"/>
        <w:spacing w:before="8"/>
        <w:ind w:left="0"/>
        <w:jc w:val="left"/>
        <w:rPr>
          <w:sz w:val="23"/>
        </w:rPr>
      </w:pPr>
    </w:p>
    <w:p w:rsidR="002336B8" w:rsidRDefault="00887665">
      <w:pPr>
        <w:pStyle w:val="a3"/>
        <w:spacing w:before="1"/>
        <w:ind w:right="99" w:firstLine="62"/>
      </w:pPr>
      <w:r>
        <w:t xml:space="preserve">Для обучающихся с ОВЗ используются специальные </w:t>
      </w:r>
      <w:r>
        <w:rPr>
          <w:b/>
        </w:rPr>
        <w:t xml:space="preserve">адаптированные образовательные программы </w:t>
      </w:r>
      <w:r>
        <w:t>начального общего и основного общего образования для учащихся с ограниченными возможностями здоровья, методы обучения, коррекционные занятия с педагогом - психологом.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2336B8" w:rsidRDefault="00887665">
      <w:pPr>
        <w:pStyle w:val="a3"/>
        <w:spacing w:line="275" w:lineRule="exact"/>
      </w:pPr>
      <w:r>
        <w:t>Формы работы:</w:t>
      </w:r>
    </w:p>
    <w:p w:rsidR="002336B8" w:rsidRDefault="00887665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jc w:val="left"/>
        <w:rPr>
          <w:sz w:val="24"/>
        </w:rPr>
      </w:pPr>
      <w:r>
        <w:rPr>
          <w:sz w:val="24"/>
        </w:rPr>
        <w:t>Индивидуализация образовательного процесса детей с</w:t>
      </w:r>
      <w:r>
        <w:rPr>
          <w:spacing w:val="4"/>
          <w:sz w:val="24"/>
        </w:rPr>
        <w:t xml:space="preserve"> </w:t>
      </w:r>
      <w:r>
        <w:rPr>
          <w:sz w:val="24"/>
        </w:rPr>
        <w:t>ОВЗ.</w:t>
      </w:r>
    </w:p>
    <w:p w:rsidR="002336B8" w:rsidRDefault="00887665">
      <w:pPr>
        <w:pStyle w:val="a4"/>
        <w:numPr>
          <w:ilvl w:val="0"/>
          <w:numId w:val="2"/>
        </w:numPr>
        <w:tabs>
          <w:tab w:val="left" w:pos="841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 xml:space="preserve">Целенаправленность развития способности данной категории </w:t>
      </w:r>
      <w:r>
        <w:rPr>
          <w:spacing w:val="-2"/>
          <w:sz w:val="24"/>
        </w:rPr>
        <w:t xml:space="preserve">учащихся </w:t>
      </w:r>
      <w:r>
        <w:rPr>
          <w:sz w:val="24"/>
        </w:rPr>
        <w:t>на взаимодействие и коммуникацию 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сверстниками.</w:t>
      </w:r>
    </w:p>
    <w:p w:rsidR="002336B8" w:rsidRDefault="00887665">
      <w:pPr>
        <w:pStyle w:val="a4"/>
        <w:numPr>
          <w:ilvl w:val="0"/>
          <w:numId w:val="2"/>
        </w:numPr>
        <w:tabs>
          <w:tab w:val="left" w:pos="841"/>
        </w:tabs>
        <w:spacing w:before="4" w:line="240" w:lineRule="auto"/>
        <w:ind w:right="107"/>
        <w:rPr>
          <w:sz w:val="24"/>
        </w:rPr>
      </w:pPr>
      <w:r>
        <w:rPr>
          <w:sz w:val="24"/>
        </w:rPr>
        <w:t>Развитие и выявление способностей детей с ОВЗ посредством секций, кружков, клубов и студий, а также организации общественно полезной деятельности, включая социальную практику, используя при этом возможности существующих образовательных учреждений дополнительного обучения.</w:t>
      </w:r>
    </w:p>
    <w:p w:rsidR="002336B8" w:rsidRDefault="00887665">
      <w:pPr>
        <w:pStyle w:val="a4"/>
        <w:numPr>
          <w:ilvl w:val="0"/>
          <w:numId w:val="2"/>
        </w:numPr>
        <w:tabs>
          <w:tab w:val="left" w:pos="841"/>
        </w:tabs>
        <w:spacing w:line="240" w:lineRule="auto"/>
        <w:ind w:right="100"/>
        <w:rPr>
          <w:sz w:val="24"/>
        </w:rPr>
      </w:pPr>
      <w:r>
        <w:rPr>
          <w:sz w:val="24"/>
        </w:rPr>
        <w:t>Вовлечение обучающихся с ограниченными возможностями здоровья в допустимые им творческие и интеллектуальные соревнования, проектно- исследовательскую деятельность и научно-техническое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творчество.</w:t>
      </w:r>
    </w:p>
    <w:p w:rsidR="002336B8" w:rsidRDefault="002336B8">
      <w:pPr>
        <w:pStyle w:val="a3"/>
        <w:spacing w:before="5"/>
        <w:ind w:left="0"/>
        <w:jc w:val="left"/>
      </w:pPr>
    </w:p>
    <w:p w:rsidR="002336B8" w:rsidRDefault="00887665">
      <w:pPr>
        <w:pStyle w:val="a3"/>
        <w:ind w:right="99"/>
      </w:pPr>
      <w:r>
        <w:t xml:space="preserve">Для воспитанников </w:t>
      </w:r>
      <w:r w:rsidR="0031252A">
        <w:t xml:space="preserve">МБОУ «Кади-Юртовская СШ № </w:t>
      </w:r>
      <w:proofErr w:type="gramStart"/>
      <w:r w:rsidR="0031252A">
        <w:t xml:space="preserve">2»  </w:t>
      </w:r>
      <w:r>
        <w:t>предусматривается</w:t>
      </w:r>
      <w:proofErr w:type="gramEnd"/>
      <w:r>
        <w:t xml:space="preserve"> организация </w:t>
      </w:r>
      <w:r>
        <w:rPr>
          <w:b/>
        </w:rPr>
        <w:t xml:space="preserve">одноразового питания. </w:t>
      </w:r>
      <w:r>
        <w:t>Создание отдельного меню для инвалидов и лиц с ОВЗ не практикуется.</w:t>
      </w:r>
    </w:p>
    <w:p w:rsidR="002336B8" w:rsidRDefault="002336B8">
      <w:pPr>
        <w:pStyle w:val="a3"/>
        <w:spacing w:before="1"/>
        <w:ind w:left="0"/>
        <w:jc w:val="left"/>
      </w:pPr>
    </w:p>
    <w:p w:rsidR="002336B8" w:rsidRDefault="00887665">
      <w:pPr>
        <w:pStyle w:val="a3"/>
        <w:spacing w:line="242" w:lineRule="auto"/>
        <w:ind w:right="100"/>
      </w:pPr>
      <w:r>
        <w:t>При наличии медицинских показаний и соответствующих документов (справка - заключение ВКК) для инвалидов и лиц с ограниченными возможностями здоровья организовано индивидуальное обучение на дому.</w:t>
      </w:r>
    </w:p>
    <w:p w:rsidR="002336B8" w:rsidRDefault="002336B8">
      <w:pPr>
        <w:pStyle w:val="a3"/>
        <w:spacing w:before="8"/>
        <w:ind w:left="0"/>
        <w:jc w:val="left"/>
        <w:rPr>
          <w:sz w:val="23"/>
        </w:rPr>
      </w:pPr>
    </w:p>
    <w:p w:rsidR="002336B8" w:rsidRDefault="00887665">
      <w:pPr>
        <w:pStyle w:val="a3"/>
        <w:spacing w:line="242" w:lineRule="auto"/>
        <w:ind w:right="112"/>
      </w:pPr>
      <w:r>
        <w:t>Педагоги, обучающие детей с индивидуальными образовательными потребностями, прошли курсы повышения квалификации по вопросам организации образовательного пространства обучающихся с ОВЗ.</w:t>
      </w:r>
    </w:p>
    <w:p w:rsidR="002336B8" w:rsidRDefault="002336B8">
      <w:pPr>
        <w:pStyle w:val="a3"/>
        <w:spacing w:before="8"/>
        <w:ind w:left="0"/>
        <w:jc w:val="left"/>
        <w:rPr>
          <w:sz w:val="23"/>
        </w:rPr>
      </w:pPr>
    </w:p>
    <w:p w:rsidR="002336B8" w:rsidRDefault="00887665">
      <w:pPr>
        <w:pStyle w:val="a3"/>
        <w:spacing w:line="242" w:lineRule="auto"/>
        <w:ind w:right="104" w:firstLine="124"/>
      </w:pPr>
      <w:r>
        <w:t xml:space="preserve">Здание </w:t>
      </w:r>
      <w:r w:rsidR="0031252A">
        <w:t xml:space="preserve">МБОУ «Кади-Юртовская СШ № </w:t>
      </w:r>
      <w:proofErr w:type="gramStart"/>
      <w:r w:rsidR="0031252A">
        <w:t xml:space="preserve">2»  </w:t>
      </w:r>
      <w:r>
        <w:t>оснащено</w:t>
      </w:r>
      <w:proofErr w:type="gramEnd"/>
      <w:r>
        <w:t xml:space="preserve"> противопожарной звуковой сигнализацией, необходимыми табличками и указателями с обеспечением визуальной и звуковой информацией для сигнализации об опасности.</w:t>
      </w:r>
    </w:p>
    <w:p w:rsidR="002336B8" w:rsidRDefault="002336B8">
      <w:pPr>
        <w:pStyle w:val="a3"/>
        <w:spacing w:before="9"/>
        <w:ind w:left="0"/>
        <w:jc w:val="left"/>
        <w:rPr>
          <w:sz w:val="23"/>
        </w:rPr>
      </w:pPr>
    </w:p>
    <w:p w:rsidR="002336B8" w:rsidRDefault="00887665">
      <w:pPr>
        <w:pStyle w:val="a3"/>
        <w:ind w:right="111" w:firstLine="62"/>
      </w:pPr>
      <w:r>
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</w:t>
      </w:r>
    </w:p>
    <w:p w:rsidR="002336B8" w:rsidRDefault="002336B8">
      <w:pPr>
        <w:sectPr w:rsidR="002336B8">
          <w:pgSz w:w="11910" w:h="16840"/>
          <w:pgMar w:top="1040" w:right="740" w:bottom="280" w:left="1580" w:header="720" w:footer="720" w:gutter="0"/>
          <w:cols w:space="720"/>
        </w:sectPr>
      </w:pPr>
    </w:p>
    <w:p w:rsidR="002336B8" w:rsidRDefault="002E20D3" w:rsidP="002E20D3">
      <w:pPr>
        <w:pStyle w:val="a3"/>
        <w:spacing w:before="66" w:line="242" w:lineRule="auto"/>
        <w:ind w:right="103"/>
      </w:pPr>
      <w:bookmarkStart w:id="0" w:name="_GoBack"/>
      <w:bookmarkEnd w:id="0"/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-1003301</wp:posOffset>
            </wp:positionH>
            <wp:positionV relativeFrom="paragraph">
              <wp:posOffset>-633105</wp:posOffset>
            </wp:positionV>
            <wp:extent cx="7738281" cy="10652447"/>
            <wp:effectExtent l="0" t="0" r="0" b="0"/>
            <wp:wrapNone/>
            <wp:docPr id="1" name="Рисунок 1" descr="C:\Users\Alihan\Desktop\Сайт\2018-04-24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han\Desktop\Сайт\2018-04-24 1\1 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360" cy="1068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6B8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7A" w:rsidRDefault="00254B7A" w:rsidP="00FE38FA">
      <w:r>
        <w:separator/>
      </w:r>
    </w:p>
  </w:endnote>
  <w:endnote w:type="continuationSeparator" w:id="0">
    <w:p w:rsidR="00254B7A" w:rsidRDefault="00254B7A" w:rsidP="00F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7A" w:rsidRDefault="00254B7A" w:rsidP="00FE38FA">
      <w:r>
        <w:separator/>
      </w:r>
    </w:p>
  </w:footnote>
  <w:footnote w:type="continuationSeparator" w:id="0">
    <w:p w:rsidR="00254B7A" w:rsidRDefault="00254B7A" w:rsidP="00FE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FA" w:rsidRDefault="00FE38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14A"/>
    <w:multiLevelType w:val="hybridMultilevel"/>
    <w:tmpl w:val="F8B4A700"/>
    <w:lvl w:ilvl="0" w:tplc="53AEB2E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244CF89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AB72B30E">
      <w:numFmt w:val="bullet"/>
      <w:lvlText w:val="•"/>
      <w:lvlJc w:val="left"/>
      <w:pPr>
        <w:ind w:left="2588" w:hanging="360"/>
      </w:pPr>
      <w:rPr>
        <w:rFonts w:hint="default"/>
        <w:lang w:val="ru-RU" w:eastAsia="ru-RU" w:bidi="ru-RU"/>
      </w:rPr>
    </w:lvl>
    <w:lvl w:ilvl="3" w:tplc="9020C06C">
      <w:numFmt w:val="bullet"/>
      <w:lvlText w:val="•"/>
      <w:lvlJc w:val="left"/>
      <w:pPr>
        <w:ind w:left="3463" w:hanging="360"/>
      </w:pPr>
      <w:rPr>
        <w:rFonts w:hint="default"/>
        <w:lang w:val="ru-RU" w:eastAsia="ru-RU" w:bidi="ru-RU"/>
      </w:rPr>
    </w:lvl>
    <w:lvl w:ilvl="4" w:tplc="60224E1A">
      <w:numFmt w:val="bullet"/>
      <w:lvlText w:val="•"/>
      <w:lvlJc w:val="left"/>
      <w:pPr>
        <w:ind w:left="4337" w:hanging="360"/>
      </w:pPr>
      <w:rPr>
        <w:rFonts w:hint="default"/>
        <w:lang w:val="ru-RU" w:eastAsia="ru-RU" w:bidi="ru-RU"/>
      </w:rPr>
    </w:lvl>
    <w:lvl w:ilvl="5" w:tplc="92EC05C8">
      <w:numFmt w:val="bullet"/>
      <w:lvlText w:val="•"/>
      <w:lvlJc w:val="left"/>
      <w:pPr>
        <w:ind w:left="5212" w:hanging="360"/>
      </w:pPr>
      <w:rPr>
        <w:rFonts w:hint="default"/>
        <w:lang w:val="ru-RU" w:eastAsia="ru-RU" w:bidi="ru-RU"/>
      </w:rPr>
    </w:lvl>
    <w:lvl w:ilvl="6" w:tplc="4872B57C">
      <w:numFmt w:val="bullet"/>
      <w:lvlText w:val="•"/>
      <w:lvlJc w:val="left"/>
      <w:pPr>
        <w:ind w:left="6086" w:hanging="360"/>
      </w:pPr>
      <w:rPr>
        <w:rFonts w:hint="default"/>
        <w:lang w:val="ru-RU" w:eastAsia="ru-RU" w:bidi="ru-RU"/>
      </w:rPr>
    </w:lvl>
    <w:lvl w:ilvl="7" w:tplc="F3349AD6">
      <w:numFmt w:val="bullet"/>
      <w:lvlText w:val="•"/>
      <w:lvlJc w:val="left"/>
      <w:pPr>
        <w:ind w:left="6960" w:hanging="360"/>
      </w:pPr>
      <w:rPr>
        <w:rFonts w:hint="default"/>
        <w:lang w:val="ru-RU" w:eastAsia="ru-RU" w:bidi="ru-RU"/>
      </w:rPr>
    </w:lvl>
    <w:lvl w:ilvl="8" w:tplc="A4DAF20C">
      <w:numFmt w:val="bullet"/>
      <w:lvlText w:val="•"/>
      <w:lvlJc w:val="left"/>
      <w:pPr>
        <w:ind w:left="783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674D362B"/>
    <w:multiLevelType w:val="hybridMultilevel"/>
    <w:tmpl w:val="7702EEA2"/>
    <w:lvl w:ilvl="0" w:tplc="62468288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840ED48">
      <w:numFmt w:val="bullet"/>
      <w:lvlText w:val="•"/>
      <w:lvlJc w:val="left"/>
      <w:pPr>
        <w:ind w:left="1192" w:hanging="144"/>
      </w:pPr>
      <w:rPr>
        <w:rFonts w:hint="default"/>
        <w:lang w:val="ru-RU" w:eastAsia="ru-RU" w:bidi="ru-RU"/>
      </w:rPr>
    </w:lvl>
    <w:lvl w:ilvl="2" w:tplc="86FE409E">
      <w:numFmt w:val="bullet"/>
      <w:lvlText w:val="•"/>
      <w:lvlJc w:val="left"/>
      <w:pPr>
        <w:ind w:left="2124" w:hanging="144"/>
      </w:pPr>
      <w:rPr>
        <w:rFonts w:hint="default"/>
        <w:lang w:val="ru-RU" w:eastAsia="ru-RU" w:bidi="ru-RU"/>
      </w:rPr>
    </w:lvl>
    <w:lvl w:ilvl="3" w:tplc="45729E8E">
      <w:numFmt w:val="bullet"/>
      <w:lvlText w:val="•"/>
      <w:lvlJc w:val="left"/>
      <w:pPr>
        <w:ind w:left="3057" w:hanging="144"/>
      </w:pPr>
      <w:rPr>
        <w:rFonts w:hint="default"/>
        <w:lang w:val="ru-RU" w:eastAsia="ru-RU" w:bidi="ru-RU"/>
      </w:rPr>
    </w:lvl>
    <w:lvl w:ilvl="4" w:tplc="479CC3B4">
      <w:numFmt w:val="bullet"/>
      <w:lvlText w:val="•"/>
      <w:lvlJc w:val="left"/>
      <w:pPr>
        <w:ind w:left="3989" w:hanging="144"/>
      </w:pPr>
      <w:rPr>
        <w:rFonts w:hint="default"/>
        <w:lang w:val="ru-RU" w:eastAsia="ru-RU" w:bidi="ru-RU"/>
      </w:rPr>
    </w:lvl>
    <w:lvl w:ilvl="5" w:tplc="6A9659B6">
      <w:numFmt w:val="bullet"/>
      <w:lvlText w:val="•"/>
      <w:lvlJc w:val="left"/>
      <w:pPr>
        <w:ind w:left="4922" w:hanging="144"/>
      </w:pPr>
      <w:rPr>
        <w:rFonts w:hint="default"/>
        <w:lang w:val="ru-RU" w:eastAsia="ru-RU" w:bidi="ru-RU"/>
      </w:rPr>
    </w:lvl>
    <w:lvl w:ilvl="6" w:tplc="F05A377C">
      <w:numFmt w:val="bullet"/>
      <w:lvlText w:val="•"/>
      <w:lvlJc w:val="left"/>
      <w:pPr>
        <w:ind w:left="5854" w:hanging="144"/>
      </w:pPr>
      <w:rPr>
        <w:rFonts w:hint="default"/>
        <w:lang w:val="ru-RU" w:eastAsia="ru-RU" w:bidi="ru-RU"/>
      </w:rPr>
    </w:lvl>
    <w:lvl w:ilvl="7" w:tplc="EBD83E70">
      <w:numFmt w:val="bullet"/>
      <w:lvlText w:val="•"/>
      <w:lvlJc w:val="left"/>
      <w:pPr>
        <w:ind w:left="6786" w:hanging="144"/>
      </w:pPr>
      <w:rPr>
        <w:rFonts w:hint="default"/>
        <w:lang w:val="ru-RU" w:eastAsia="ru-RU" w:bidi="ru-RU"/>
      </w:rPr>
    </w:lvl>
    <w:lvl w:ilvl="8" w:tplc="AB3CD246">
      <w:numFmt w:val="bullet"/>
      <w:lvlText w:val="•"/>
      <w:lvlJc w:val="left"/>
      <w:pPr>
        <w:ind w:left="7719" w:hanging="14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36B8"/>
    <w:rsid w:val="002336B8"/>
    <w:rsid w:val="00254B7A"/>
    <w:rsid w:val="002E20D3"/>
    <w:rsid w:val="0031252A"/>
    <w:rsid w:val="00315751"/>
    <w:rsid w:val="005E5184"/>
    <w:rsid w:val="00887665"/>
    <w:rsid w:val="009158F7"/>
    <w:rsid w:val="00BC6AF8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15178-4318-45B7-8DCC-587101B9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/>
      <w:ind w:left="65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FE38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38FA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E38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38F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Школа-47</dc:creator>
  <cp:lastModifiedBy>Alihan Murtazov</cp:lastModifiedBy>
  <cp:revision>8</cp:revision>
  <dcterms:created xsi:type="dcterms:W3CDTF">2018-04-23T20:41:00Z</dcterms:created>
  <dcterms:modified xsi:type="dcterms:W3CDTF">2018-04-24T16:11:00Z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2018-04-23T00:00:00Z</vt:filetime>
  </property>
</Properties>
</file>